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27" w:rsidRDefault="00610427" w:rsidP="00610427">
      <w:pPr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-IE" w:eastAsia="en-IE"/>
        </w:rPr>
      </w:pPr>
    </w:p>
    <w:p w:rsidR="00610427" w:rsidRPr="00610427" w:rsidRDefault="00610427" w:rsidP="00610427">
      <w:pPr>
        <w:spacing w:after="0" w:line="336" w:lineRule="atLeast"/>
        <w:rPr>
          <w:rFonts w:ascii="Arial" w:eastAsia="Times New Roman" w:hAnsi="Arial" w:cs="Arial"/>
          <w:b/>
          <w:color w:val="000000"/>
          <w:sz w:val="24"/>
          <w:szCs w:val="24"/>
          <w:lang w:val="en-IE" w:eastAsia="en-IE"/>
        </w:rPr>
      </w:pPr>
      <w:r w:rsidRPr="00610427">
        <w:rPr>
          <w:rFonts w:ascii="Arial" w:eastAsia="Times New Roman" w:hAnsi="Arial" w:cs="Arial"/>
          <w:b/>
          <w:color w:val="000000"/>
          <w:sz w:val="24"/>
          <w:szCs w:val="24"/>
          <w:lang w:val="en-IE" w:eastAsia="en-IE"/>
        </w:rPr>
        <w:t>Will you receive a </w:t>
      </w:r>
      <w:r w:rsidRPr="00610427">
        <w:rPr>
          <w:rFonts w:ascii="Arial" w:eastAsia="Times New Roman" w:hAnsi="Arial" w:cs="Arial"/>
          <w:b/>
          <w:bCs/>
          <w:color w:val="000000"/>
          <w:sz w:val="24"/>
          <w:szCs w:val="24"/>
          <w:lang w:val="en-IE" w:eastAsia="en-IE"/>
        </w:rPr>
        <w:t>grant</w:t>
      </w:r>
      <w:r w:rsidRPr="00610427">
        <w:rPr>
          <w:rFonts w:ascii="Arial" w:eastAsia="Times New Roman" w:hAnsi="Arial" w:cs="Arial"/>
          <w:b/>
          <w:color w:val="000000"/>
          <w:sz w:val="24"/>
          <w:szCs w:val="24"/>
          <w:lang w:val="en-IE" w:eastAsia="en-IE"/>
        </w:rPr>
        <w:t> for an </w:t>
      </w:r>
      <w:r w:rsidRPr="00610427">
        <w:rPr>
          <w:rFonts w:ascii="Arial" w:eastAsia="Times New Roman" w:hAnsi="Arial" w:cs="Arial"/>
          <w:b/>
          <w:bCs/>
          <w:color w:val="000000"/>
          <w:sz w:val="24"/>
          <w:szCs w:val="24"/>
          <w:lang w:val="en-IE" w:eastAsia="en-IE"/>
        </w:rPr>
        <w:t>Erasmus</w:t>
      </w:r>
      <w:r w:rsidRPr="00610427">
        <w:rPr>
          <w:rFonts w:ascii="Arial" w:eastAsia="Times New Roman" w:hAnsi="Arial" w:cs="Arial"/>
          <w:b/>
          <w:color w:val="000000"/>
          <w:sz w:val="24"/>
          <w:szCs w:val="24"/>
          <w:lang w:val="en-IE" w:eastAsia="en-IE"/>
        </w:rPr>
        <w:t> year?</w:t>
      </w:r>
    </w:p>
    <w:p w:rsidR="00610427" w:rsidRPr="00610427" w:rsidRDefault="00610427" w:rsidP="00610427">
      <w:pPr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-IE" w:eastAsia="en-IE"/>
        </w:rPr>
      </w:pPr>
    </w:p>
    <w:p w:rsidR="00610427" w:rsidRPr="00610427" w:rsidRDefault="00610427" w:rsidP="00610427">
      <w:pPr>
        <w:spacing w:after="0" w:line="336" w:lineRule="atLeast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If you are participating in </w:t>
      </w:r>
      <w:r w:rsidRPr="00610427">
        <w:rPr>
          <w:rFonts w:ascii="Arial" w:eastAsia="Times New Roman" w:hAnsi="Arial" w:cs="Arial"/>
          <w:bCs/>
          <w:sz w:val="24"/>
          <w:szCs w:val="24"/>
          <w:lang w:val="en-IE" w:eastAsia="en-IE"/>
        </w:rPr>
        <w:t>Erasmus</w:t>
      </w: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 or a period of study abroad, in general you may continue to receive your </w:t>
      </w:r>
      <w:r w:rsidRPr="00610427">
        <w:rPr>
          <w:rFonts w:ascii="Arial" w:eastAsia="Times New Roman" w:hAnsi="Arial" w:cs="Arial"/>
          <w:bCs/>
          <w:sz w:val="24"/>
          <w:szCs w:val="24"/>
          <w:lang w:val="en-IE" w:eastAsia="en-IE"/>
        </w:rPr>
        <w:t>grant</w:t>
      </w: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 where the period of study abroad does not exceed 1 year.</w:t>
      </w:r>
    </w:p>
    <w:p w:rsidR="00610427" w:rsidRPr="00610427" w:rsidRDefault="00610427" w:rsidP="00610427">
      <w:pPr>
        <w:spacing w:after="0" w:line="336" w:lineRule="atLeast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610427" w:rsidRPr="00610427" w:rsidRDefault="00610427" w:rsidP="00610427">
      <w:pPr>
        <w:spacing w:after="0" w:line="336" w:lineRule="atLeast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If the </w:t>
      </w:r>
      <w:r w:rsidRPr="00610427">
        <w:rPr>
          <w:rFonts w:ascii="Arial" w:eastAsia="Times New Roman" w:hAnsi="Arial" w:cs="Arial"/>
          <w:bCs/>
          <w:sz w:val="24"/>
          <w:szCs w:val="24"/>
          <w:lang w:val="en-IE" w:eastAsia="en-IE"/>
        </w:rPr>
        <w:t>Erasmus</w:t>
      </w: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/ study abroad is </w:t>
      </w:r>
      <w:r w:rsidRPr="00610427">
        <w:rPr>
          <w:rFonts w:ascii="Arial" w:eastAsia="Times New Roman" w:hAnsi="Arial" w:cs="Arial"/>
          <w:bCs/>
          <w:sz w:val="24"/>
          <w:szCs w:val="24"/>
          <w:lang w:val="en-IE" w:eastAsia="en-IE"/>
        </w:rPr>
        <w:t>not compulsory</w:t>
      </w: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, and you are in receipt of a maintenance </w:t>
      </w:r>
      <w:r w:rsidRPr="00610427">
        <w:rPr>
          <w:rFonts w:ascii="Arial" w:eastAsia="Times New Roman" w:hAnsi="Arial" w:cs="Arial"/>
          <w:bCs/>
          <w:sz w:val="24"/>
          <w:szCs w:val="24"/>
          <w:lang w:val="en-IE" w:eastAsia="en-IE"/>
        </w:rPr>
        <w:t>grant</w:t>
      </w: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, you will continue to receive the same rate of </w:t>
      </w:r>
      <w:r w:rsidRPr="00610427">
        <w:rPr>
          <w:rFonts w:ascii="Arial" w:eastAsia="Times New Roman" w:hAnsi="Arial" w:cs="Arial"/>
          <w:bCs/>
          <w:sz w:val="24"/>
          <w:szCs w:val="24"/>
          <w:lang w:val="en-IE" w:eastAsia="en-IE"/>
        </w:rPr>
        <w:t>grant</w:t>
      </w: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 that was previously awarded (i.e. adjacent or non-adjacent rate).</w:t>
      </w:r>
    </w:p>
    <w:p w:rsidR="00610427" w:rsidRPr="00610427" w:rsidRDefault="00610427" w:rsidP="00610427">
      <w:pPr>
        <w:spacing w:after="0" w:line="336" w:lineRule="atLeast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610427" w:rsidRPr="00610427" w:rsidRDefault="00610427" w:rsidP="00610427">
      <w:pPr>
        <w:spacing w:after="0" w:line="336" w:lineRule="atLeast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If the </w:t>
      </w:r>
      <w:r w:rsidRPr="00610427">
        <w:rPr>
          <w:rFonts w:ascii="Arial" w:eastAsia="Times New Roman" w:hAnsi="Arial" w:cs="Arial"/>
          <w:bCs/>
          <w:sz w:val="24"/>
          <w:szCs w:val="24"/>
          <w:lang w:val="en-IE" w:eastAsia="en-IE"/>
        </w:rPr>
        <w:t>Erasmus</w:t>
      </w: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 /study abroad is </w:t>
      </w:r>
      <w:r w:rsidRPr="00610427">
        <w:rPr>
          <w:rFonts w:ascii="Arial" w:eastAsia="Times New Roman" w:hAnsi="Arial" w:cs="Arial"/>
          <w:bCs/>
          <w:sz w:val="24"/>
          <w:szCs w:val="24"/>
          <w:lang w:val="en-IE" w:eastAsia="en-IE"/>
        </w:rPr>
        <w:t>compulsory</w:t>
      </w: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, and you were previously in receipt of an adjacent rate of maintenance </w:t>
      </w:r>
      <w:r w:rsidRPr="00610427">
        <w:rPr>
          <w:rFonts w:ascii="Arial" w:eastAsia="Times New Roman" w:hAnsi="Arial" w:cs="Arial"/>
          <w:bCs/>
          <w:sz w:val="24"/>
          <w:szCs w:val="24"/>
          <w:lang w:val="en-IE" w:eastAsia="en-IE"/>
        </w:rPr>
        <w:t>grant</w:t>
      </w: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, you may be eligible for the higher, non- adjacent rate whilst studying abroad.</w:t>
      </w:r>
    </w:p>
    <w:p w:rsidR="00610427" w:rsidRPr="00610427" w:rsidRDefault="00610427" w:rsidP="00610427">
      <w:pPr>
        <w:spacing w:after="0" w:line="336" w:lineRule="atLeast"/>
        <w:rPr>
          <w:rFonts w:ascii="Arial" w:eastAsia="Times New Roman" w:hAnsi="Arial" w:cs="Arial"/>
          <w:sz w:val="24"/>
          <w:szCs w:val="24"/>
          <w:lang w:val="en-IE" w:eastAsia="en-IE"/>
        </w:rPr>
      </w:pPr>
    </w:p>
    <w:p w:rsidR="00610427" w:rsidRPr="00610427" w:rsidRDefault="00610427" w:rsidP="00610427">
      <w:pPr>
        <w:spacing w:after="0" w:line="336" w:lineRule="atLeast"/>
        <w:rPr>
          <w:rFonts w:ascii="Arial" w:eastAsia="Times New Roman" w:hAnsi="Arial" w:cs="Arial"/>
          <w:sz w:val="24"/>
          <w:szCs w:val="24"/>
          <w:lang w:val="en-IE" w:eastAsia="en-IE"/>
        </w:rPr>
      </w:pPr>
      <w:r w:rsidRPr="00610427">
        <w:rPr>
          <w:rFonts w:ascii="Arial" w:eastAsia="Times New Roman" w:hAnsi="Arial" w:cs="Arial"/>
          <w:sz w:val="24"/>
          <w:szCs w:val="24"/>
          <w:lang w:val="en-IE" w:eastAsia="en-IE"/>
        </w:rPr>
        <w:t>SUSI may request confirmation from your college that the period of study abroad is compulsory. </w:t>
      </w:r>
    </w:p>
    <w:p w:rsidR="007C7D9A" w:rsidRDefault="007C7D9A"/>
    <w:p w:rsidR="00610427" w:rsidRPr="00610427" w:rsidRDefault="00610427">
      <w:pPr>
        <w:rPr>
          <w:rFonts w:ascii="Arial" w:hAnsi="Arial" w:cs="Arial"/>
          <w:sz w:val="24"/>
        </w:rPr>
      </w:pPr>
      <w:r w:rsidRPr="00610427">
        <w:rPr>
          <w:rFonts w:ascii="Arial" w:hAnsi="Arial" w:cs="Arial"/>
          <w:sz w:val="24"/>
        </w:rPr>
        <w:t xml:space="preserve">For help on deciding if you should apply for a study grant, click </w:t>
      </w:r>
      <w:hyperlink r:id="rId6" w:history="1">
        <w:r w:rsidRPr="00610427">
          <w:rPr>
            <w:rStyle w:val="Hyperlink"/>
            <w:rFonts w:ascii="Arial" w:hAnsi="Arial" w:cs="Arial"/>
            <w:sz w:val="24"/>
          </w:rPr>
          <w:t>here</w:t>
        </w:r>
      </w:hyperlink>
      <w:r w:rsidRPr="00610427">
        <w:rPr>
          <w:rFonts w:ascii="Arial" w:hAnsi="Arial" w:cs="Arial"/>
          <w:sz w:val="24"/>
        </w:rPr>
        <w:t xml:space="preserve"> to view the SUSI </w:t>
      </w:r>
      <w:hyperlink r:id="rId7" w:history="1">
        <w:r w:rsidRPr="00610427">
          <w:rPr>
            <w:rStyle w:val="Hyperlink"/>
            <w:rFonts w:ascii="Arial" w:hAnsi="Arial" w:cs="Arial"/>
            <w:sz w:val="24"/>
          </w:rPr>
          <w:t>eligibility reckoner</w:t>
        </w:r>
      </w:hyperlink>
      <w:r w:rsidRPr="00610427">
        <w:rPr>
          <w:rFonts w:ascii="Arial" w:hAnsi="Arial" w:cs="Arial"/>
          <w:sz w:val="24"/>
        </w:rPr>
        <w:t xml:space="preserve">. </w:t>
      </w:r>
      <w:bookmarkStart w:id="0" w:name="_GoBack"/>
      <w:bookmarkEnd w:id="0"/>
    </w:p>
    <w:p w:rsidR="00610427" w:rsidRDefault="00610427"/>
    <w:sectPr w:rsidR="006104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27" w:rsidRDefault="00610427" w:rsidP="00610427">
      <w:pPr>
        <w:spacing w:after="0" w:line="240" w:lineRule="auto"/>
      </w:pPr>
      <w:r>
        <w:separator/>
      </w:r>
    </w:p>
  </w:endnote>
  <w:endnote w:type="continuationSeparator" w:id="0">
    <w:p w:rsidR="00610427" w:rsidRDefault="00610427" w:rsidP="0061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27" w:rsidRDefault="00610427" w:rsidP="00610427">
      <w:pPr>
        <w:spacing w:after="0" w:line="240" w:lineRule="auto"/>
      </w:pPr>
      <w:r>
        <w:separator/>
      </w:r>
    </w:p>
  </w:footnote>
  <w:footnote w:type="continuationSeparator" w:id="0">
    <w:p w:rsidR="00610427" w:rsidRDefault="00610427" w:rsidP="0061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427" w:rsidRDefault="00610427">
    <w:pPr>
      <w:pStyle w:val="Header"/>
    </w:pPr>
    <w:r>
      <w:rPr>
        <w:noProof/>
        <w:lang w:val="en-IE" w:eastAsia="en-IE"/>
      </w:rPr>
      <w:drawing>
        <wp:inline distT="0" distB="0" distL="0" distR="0">
          <wp:extent cx="1371600" cy="742949"/>
          <wp:effectExtent l="0" t="0" r="0" b="635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048" cy="755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27"/>
    <w:rsid w:val="00610427"/>
    <w:rsid w:val="007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45903-4186-44FB-B838-6D129EF9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04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2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1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usi.ie/eligibility-reckoner-app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si.ie/eligibility-reckoner-app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827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 IUA</dc:creator>
  <cp:keywords/>
  <dc:description/>
  <cp:lastModifiedBy>office2013 IUA</cp:lastModifiedBy>
  <cp:revision>1</cp:revision>
  <dcterms:created xsi:type="dcterms:W3CDTF">2017-12-05T13:55:00Z</dcterms:created>
  <dcterms:modified xsi:type="dcterms:W3CDTF">2017-12-05T14:02:00Z</dcterms:modified>
</cp:coreProperties>
</file>